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97" w:rsidRPr="00356397" w:rsidRDefault="00356397" w:rsidP="00356397">
      <w:pPr>
        <w:shd w:val="clear" w:color="auto" w:fill="FFFFFF"/>
        <w:spacing w:line="270" w:lineRule="atLeast"/>
        <w:ind w:left="72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Category: </w:t>
      </w:r>
      <w:hyperlink r:id="rId6" w:history="1">
        <w:r w:rsidRPr="00356397">
          <w:rPr>
            <w:rFonts w:ascii="Helvetica" w:eastAsia="Times New Roman" w:hAnsi="Helvetica" w:cs="Times New Roman"/>
            <w:color w:val="0000FF"/>
            <w:sz w:val="18"/>
            <w:szCs w:val="18"/>
          </w:rPr>
          <w:t>Minutes</w:t>
        </w:r>
      </w:hyperlink>
    </w:p>
    <w:p w:rsidR="00356397" w:rsidRPr="00356397" w:rsidRDefault="00356397" w:rsidP="00356397">
      <w:pPr>
        <w:shd w:val="clear" w:color="auto" w:fill="FFFFFF"/>
        <w:spacing w:line="270" w:lineRule="atLeast"/>
        <w:ind w:left="72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Hits: 233</w:t>
      </w:r>
    </w:p>
    <w:p w:rsidR="00356397" w:rsidRPr="00356397" w:rsidRDefault="00356397" w:rsidP="00356397">
      <w:pPr>
        <w:shd w:val="clear" w:color="auto" w:fill="FFFFFF"/>
        <w:spacing w:line="270" w:lineRule="atLeast"/>
        <w:jc w:val="center"/>
        <w:rPr>
          <w:rFonts w:ascii="Helvetica" w:hAnsi="Helvetica" w:cs="Times New Roman"/>
          <w:color w:val="3F3E3E"/>
          <w:sz w:val="18"/>
          <w:szCs w:val="18"/>
        </w:rPr>
      </w:pPr>
      <w:r w:rsidRPr="00356397">
        <w:rPr>
          <w:rFonts w:ascii="Helvetica" w:hAnsi="Helvetica" w:cs="Times New Roman"/>
          <w:b/>
          <w:bCs/>
          <w:color w:val="3F3E3E"/>
          <w:sz w:val="18"/>
          <w:szCs w:val="18"/>
        </w:rPr>
        <w:t>Faculty Senate</w:t>
      </w:r>
    </w:p>
    <w:p w:rsidR="00356397" w:rsidRPr="00356397" w:rsidRDefault="00356397" w:rsidP="00356397">
      <w:pPr>
        <w:shd w:val="clear" w:color="auto" w:fill="FFFFFF"/>
        <w:spacing w:line="270" w:lineRule="atLeast"/>
        <w:jc w:val="center"/>
        <w:rPr>
          <w:rFonts w:ascii="Helvetica" w:hAnsi="Helvetica" w:cs="Times New Roman"/>
          <w:color w:val="3F3E3E"/>
          <w:sz w:val="18"/>
          <w:szCs w:val="18"/>
        </w:rPr>
      </w:pPr>
      <w:r w:rsidRPr="00356397">
        <w:rPr>
          <w:rFonts w:ascii="Helvetica" w:hAnsi="Helvetica" w:cs="Times New Roman"/>
          <w:b/>
          <w:bCs/>
          <w:color w:val="3F3E3E"/>
          <w:sz w:val="18"/>
          <w:szCs w:val="18"/>
        </w:rPr>
        <w:t>Minutes of the Meeting of 10/3/2012</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Attending:</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u w:val="single"/>
        </w:rPr>
        <w:t>Arts &amp; Sciences</w:t>
      </w:r>
      <w:r w:rsidRPr="00356397">
        <w:rPr>
          <w:rFonts w:ascii="Helvetica" w:hAnsi="Helvetica" w:cs="Times New Roman"/>
          <w:b/>
          <w:bCs/>
          <w:color w:val="3F3E3E"/>
          <w:sz w:val="18"/>
          <w:szCs w:val="18"/>
        </w:rPr>
        <w:t>: Valentin Andreev, Dianna Rivers, Quoc-Nam Tran, Jim Mann, Kami Makki, Nancy Blume, Judy Smith</w:t>
      </w:r>
      <w:proofErr w:type="gramStart"/>
      <w:r w:rsidRPr="00356397">
        <w:rPr>
          <w:rFonts w:ascii="Helvetica" w:hAnsi="Helvetica" w:cs="Times New Roman"/>
          <w:b/>
          <w:bCs/>
          <w:color w:val="3F3E3E"/>
          <w:sz w:val="18"/>
          <w:szCs w:val="18"/>
        </w:rPr>
        <w:t>,  Cheng</w:t>
      </w:r>
      <w:proofErr w:type="gramEnd"/>
      <w:r w:rsidRPr="00356397">
        <w:rPr>
          <w:rFonts w:ascii="Helvetica" w:hAnsi="Helvetica" w:cs="Times New Roman"/>
          <w:b/>
          <w:bCs/>
          <w:color w:val="3F3E3E"/>
          <w:sz w:val="18"/>
          <w:szCs w:val="18"/>
        </w:rPr>
        <w:t>-Hsien Lin, Catalina Castillon, Pat Heintzelman, Stefan Andrei, Mark Mengerink,  Tom Sowers, Cristian Bahrim, Joe Krueger, Maichael Haiduk, Joanne Lindeoerfer  </w:t>
      </w:r>
      <w:r w:rsidRPr="00356397">
        <w:rPr>
          <w:rFonts w:ascii="Helvetica" w:hAnsi="Helvetica" w:cs="Times New Roman"/>
          <w:b/>
          <w:bCs/>
          <w:color w:val="3F3E3E"/>
          <w:sz w:val="18"/>
          <w:szCs w:val="18"/>
          <w:u w:val="single"/>
        </w:rPr>
        <w:t>Business</w:t>
      </w:r>
      <w:r w:rsidRPr="00356397">
        <w:rPr>
          <w:rFonts w:ascii="Helvetica" w:hAnsi="Helvetica" w:cs="Times New Roman"/>
          <w:b/>
          <w:bCs/>
          <w:color w:val="3F3E3E"/>
          <w:sz w:val="18"/>
          <w:szCs w:val="18"/>
        </w:rPr>
        <w:t>: Tommy Thompson, Ryan Sam Sale, Howell Lynch   </w:t>
      </w:r>
      <w:r w:rsidRPr="00356397">
        <w:rPr>
          <w:rFonts w:ascii="Helvetica" w:hAnsi="Helvetica" w:cs="Times New Roman"/>
          <w:b/>
          <w:bCs/>
          <w:color w:val="3F3E3E"/>
          <w:sz w:val="18"/>
          <w:szCs w:val="18"/>
          <w:u w:val="single"/>
        </w:rPr>
        <w:t>Education &amp; Human Development</w:t>
      </w:r>
      <w:r w:rsidRPr="00356397">
        <w:rPr>
          <w:rFonts w:ascii="Helvetica" w:hAnsi="Helvetica" w:cs="Times New Roman"/>
          <w:b/>
          <w:bCs/>
          <w:color w:val="3F3E3E"/>
          <w:sz w:val="18"/>
          <w:szCs w:val="18"/>
        </w:rPr>
        <w:t>:  Nancy Adams, Elvis Arterbury, Nancy Carlson, Molly Dahm, Barbara Hernandez, Lula Henry, Dorothy Sisk     </w:t>
      </w:r>
      <w:r w:rsidRPr="00356397">
        <w:rPr>
          <w:rFonts w:ascii="Helvetica" w:hAnsi="Helvetica" w:cs="Times New Roman"/>
          <w:b/>
          <w:bCs/>
          <w:color w:val="3F3E3E"/>
          <w:sz w:val="18"/>
          <w:szCs w:val="18"/>
          <w:u w:val="single"/>
        </w:rPr>
        <w:t>Engineering</w:t>
      </w:r>
      <w:r w:rsidRPr="00356397">
        <w:rPr>
          <w:rFonts w:ascii="Helvetica" w:hAnsi="Helvetica" w:cs="Times New Roman"/>
          <w:b/>
          <w:bCs/>
          <w:color w:val="3F3E3E"/>
          <w:sz w:val="18"/>
          <w:szCs w:val="18"/>
        </w:rPr>
        <w:t>:   Paul Corder, John Gossage, Alberto Marquez, Ken Aung  </w:t>
      </w:r>
      <w:r w:rsidRPr="00356397">
        <w:rPr>
          <w:rFonts w:ascii="Helvetica" w:hAnsi="Helvetica" w:cs="Times New Roman"/>
          <w:b/>
          <w:bCs/>
          <w:color w:val="3F3E3E"/>
          <w:sz w:val="18"/>
          <w:szCs w:val="18"/>
          <w:u w:val="single"/>
        </w:rPr>
        <w:t>Fine Arts &amp; Communication</w:t>
      </w:r>
      <w:r w:rsidRPr="00356397">
        <w:rPr>
          <w:rFonts w:ascii="Helvetica" w:hAnsi="Helvetica" w:cs="Times New Roman"/>
          <w:b/>
          <w:bCs/>
          <w:color w:val="3F3E3E"/>
          <w:sz w:val="18"/>
          <w:szCs w:val="18"/>
        </w:rPr>
        <w:t>:  Xenia Fedorchenko, Prince Thomas, Connie Howard, Scott Deppe, Zanthia Smith    </w:t>
      </w:r>
      <w:r w:rsidRPr="00356397">
        <w:rPr>
          <w:rFonts w:ascii="Helvetica" w:hAnsi="Helvetica" w:cs="Times New Roman"/>
          <w:b/>
          <w:bCs/>
          <w:color w:val="3F3E3E"/>
          <w:sz w:val="18"/>
          <w:szCs w:val="18"/>
          <w:u w:val="single"/>
        </w:rPr>
        <w:t>Library</w:t>
      </w:r>
      <w:r w:rsidRPr="00356397">
        <w:rPr>
          <w:rFonts w:ascii="Helvetica" w:hAnsi="Helvetica" w:cs="Times New Roman"/>
          <w:b/>
          <w:bCs/>
          <w:color w:val="3F3E3E"/>
          <w:sz w:val="18"/>
          <w:szCs w:val="18"/>
        </w:rPr>
        <w:t>:  Sarah Tusa, Theresa Hefner-Babb.  </w:t>
      </w:r>
      <w:r w:rsidRPr="00356397">
        <w:rPr>
          <w:rFonts w:ascii="Helvetica" w:hAnsi="Helvetica" w:cs="Times New Roman"/>
          <w:b/>
          <w:bCs/>
          <w:color w:val="3F3E3E"/>
          <w:sz w:val="18"/>
          <w:szCs w:val="18"/>
          <w:u w:val="single"/>
        </w:rPr>
        <w:t>Developmental Studies</w:t>
      </w:r>
      <w:r w:rsidRPr="00356397">
        <w:rPr>
          <w:rFonts w:ascii="Helvetica" w:hAnsi="Helvetica" w:cs="Times New Roman"/>
          <w:b/>
          <w:bCs/>
          <w:color w:val="3F3E3E"/>
          <w:sz w:val="18"/>
          <w:szCs w:val="18"/>
        </w:rPr>
        <w:t>: Joe Kemble.  </w:t>
      </w:r>
      <w:r w:rsidRPr="00356397">
        <w:rPr>
          <w:rFonts w:ascii="Helvetica" w:hAnsi="Helvetica" w:cs="Times New Roman"/>
          <w:b/>
          <w:bCs/>
          <w:color w:val="3F3E3E"/>
          <w:sz w:val="18"/>
          <w:szCs w:val="18"/>
          <w:u w:val="single"/>
        </w:rPr>
        <w:t>Lamar State College, Port Arthur</w:t>
      </w:r>
      <w:r w:rsidRPr="00356397">
        <w:rPr>
          <w:rFonts w:ascii="Helvetica" w:hAnsi="Helvetica" w:cs="Times New Roman"/>
          <w:b/>
          <w:bCs/>
          <w:color w:val="3F3E3E"/>
          <w:sz w:val="18"/>
          <w:szCs w:val="18"/>
        </w:rPr>
        <w:t>: Mavis Trieble</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Not Attending:</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u w:val="single"/>
        </w:rPr>
        <w:t>Arts &amp; Sciences</w:t>
      </w:r>
      <w:r w:rsidRPr="00356397">
        <w:rPr>
          <w:rFonts w:ascii="Helvetica" w:hAnsi="Helvetica" w:cs="Times New Roman"/>
          <w:b/>
          <w:bCs/>
          <w:color w:val="3F3E3E"/>
          <w:sz w:val="18"/>
          <w:szCs w:val="18"/>
        </w:rPr>
        <w:t xml:space="preserve">:  Barbara May, Glynda Cochran, Jeremy Shelton, Sara Hillin, Ted Mahavier, Kumar Das, Suying </w:t>
      </w:r>
      <w:proofErr w:type="gramStart"/>
      <w:r w:rsidRPr="00356397">
        <w:rPr>
          <w:rFonts w:ascii="Helvetica" w:hAnsi="Helvetica" w:cs="Times New Roman"/>
          <w:b/>
          <w:bCs/>
          <w:color w:val="3F3E3E"/>
          <w:sz w:val="18"/>
          <w:szCs w:val="18"/>
        </w:rPr>
        <w:t>Wei  </w:t>
      </w:r>
      <w:r w:rsidRPr="00356397">
        <w:rPr>
          <w:rFonts w:ascii="Helvetica" w:hAnsi="Helvetica" w:cs="Times New Roman"/>
          <w:b/>
          <w:bCs/>
          <w:color w:val="3F3E3E"/>
          <w:sz w:val="18"/>
          <w:szCs w:val="18"/>
          <w:u w:val="single"/>
        </w:rPr>
        <w:t>Business</w:t>
      </w:r>
      <w:proofErr w:type="gramEnd"/>
      <w:r w:rsidRPr="00356397">
        <w:rPr>
          <w:rFonts w:ascii="Helvetica" w:hAnsi="Helvetica" w:cs="Times New Roman"/>
          <w:b/>
          <w:bCs/>
          <w:color w:val="3F3E3E"/>
          <w:sz w:val="18"/>
          <w:szCs w:val="18"/>
        </w:rPr>
        <w:t>:  George Kenyon, Ashraf El-Houbi </w:t>
      </w:r>
      <w:r w:rsidRPr="00356397">
        <w:rPr>
          <w:rFonts w:ascii="Helvetica" w:hAnsi="Helvetica" w:cs="Times New Roman"/>
          <w:b/>
          <w:bCs/>
          <w:color w:val="3F3E3E"/>
          <w:sz w:val="18"/>
          <w:szCs w:val="18"/>
          <w:u w:val="single"/>
        </w:rPr>
        <w:t>Education &amp; Human Development</w:t>
      </w:r>
      <w:r w:rsidRPr="00356397">
        <w:rPr>
          <w:rFonts w:ascii="Helvetica" w:hAnsi="Helvetica" w:cs="Times New Roman"/>
          <w:b/>
          <w:bCs/>
          <w:color w:val="3F3E3E"/>
          <w:sz w:val="18"/>
          <w:szCs w:val="18"/>
        </w:rPr>
        <w:t>:  Critina Rios    </w:t>
      </w:r>
      <w:r w:rsidRPr="00356397">
        <w:rPr>
          <w:rFonts w:ascii="Helvetica" w:hAnsi="Helvetica" w:cs="Times New Roman"/>
          <w:b/>
          <w:bCs/>
          <w:color w:val="3F3E3E"/>
          <w:sz w:val="18"/>
          <w:szCs w:val="18"/>
          <w:u w:val="single"/>
        </w:rPr>
        <w:t>Engineering</w:t>
      </w:r>
      <w:r w:rsidRPr="00356397">
        <w:rPr>
          <w:rFonts w:ascii="Helvetica" w:hAnsi="Helvetica" w:cs="Times New Roman"/>
          <w:b/>
          <w:bCs/>
          <w:color w:val="3F3E3E"/>
          <w:sz w:val="18"/>
          <w:szCs w:val="18"/>
        </w:rPr>
        <w:t>:  Mien Zhao, Gleb Tcheslavski </w:t>
      </w:r>
      <w:r w:rsidRPr="00356397">
        <w:rPr>
          <w:rFonts w:ascii="Helvetica" w:hAnsi="Helvetica" w:cs="Times New Roman"/>
          <w:b/>
          <w:bCs/>
          <w:color w:val="3F3E3E"/>
          <w:sz w:val="18"/>
          <w:szCs w:val="18"/>
          <w:u w:val="single"/>
        </w:rPr>
        <w:t>Fine Arts &amp; Communication</w:t>
      </w:r>
      <w:r w:rsidRPr="00356397">
        <w:rPr>
          <w:rFonts w:ascii="Helvetica" w:hAnsi="Helvetica" w:cs="Times New Roman"/>
          <w:b/>
          <w:bCs/>
          <w:color w:val="3F3E3E"/>
          <w:sz w:val="18"/>
          <w:szCs w:val="18"/>
        </w:rPr>
        <w:t>: Nicki Michalski,  Golden Wright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Call to Order</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President Quoc-Nam Tran called the meeting to order at 3:35 pm.  He recognized the newly elected Faculty Senators.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u w:val="single"/>
        </w:rPr>
        <w:t>Guest Speaker</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Interim Vice President for Student Engagement and Senior Associate Provost Kevin Smith addressed the Faculty Senate on the topic of student retention and graduation.  Here are some of the key points he presented:</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The State of Texas is shifting its attention to performance outcomes for budget allocations, specifically focusing on graduation rates and student retention rates.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Lamar University receives unfavorable attention from the State because although there has been some improvement, we still rank somewhere around 5</w:t>
      </w:r>
      <w:r w:rsidRPr="00356397">
        <w:rPr>
          <w:rFonts w:ascii="Helvetica" w:hAnsi="Helvetica" w:cs="Times New Roman"/>
          <w:color w:val="3F3E3E"/>
          <w:sz w:val="18"/>
          <w:szCs w:val="18"/>
          <w:vertAlign w:val="superscript"/>
        </w:rPr>
        <w:t>th</w:t>
      </w:r>
      <w:r w:rsidRPr="00356397">
        <w:rPr>
          <w:rFonts w:ascii="Helvetica" w:hAnsi="Helvetica" w:cs="Times New Roman"/>
          <w:color w:val="3F3E3E"/>
          <w:sz w:val="18"/>
          <w:szCs w:val="18"/>
        </w:rPr>
        <w:t> to 7</w:t>
      </w:r>
      <w:r w:rsidRPr="00356397">
        <w:rPr>
          <w:rFonts w:ascii="Helvetica" w:hAnsi="Helvetica" w:cs="Times New Roman"/>
          <w:color w:val="3F3E3E"/>
          <w:sz w:val="18"/>
          <w:szCs w:val="18"/>
          <w:vertAlign w:val="superscript"/>
        </w:rPr>
        <w:t>th</w:t>
      </w:r>
      <w:r w:rsidRPr="00356397">
        <w:rPr>
          <w:rFonts w:ascii="Helvetica" w:hAnsi="Helvetica" w:cs="Times New Roman"/>
          <w:color w:val="3F3E3E"/>
          <w:sz w:val="18"/>
          <w:szCs w:val="18"/>
        </w:rPr>
        <w:t> from the bottom among like institutions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The solution suggested is to raise the admission requirements, but not as high as those of UT-Austin, since under their standards we would lose approximately one-third of our students the first year – and, consequently, we would lose a large amount of money from state appropriations and revenues from fees.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xml:space="preserve">                The challenge is to balance factors that stem from having three “Masters”: 1. </w:t>
      </w:r>
      <w:proofErr w:type="gramStart"/>
      <w:r w:rsidRPr="00356397">
        <w:rPr>
          <w:rFonts w:ascii="Helvetica" w:hAnsi="Helvetica" w:cs="Times New Roman"/>
          <w:color w:val="3F3E3E"/>
          <w:sz w:val="18"/>
          <w:szCs w:val="18"/>
        </w:rPr>
        <w:t>Academic values, 2.</w:t>
      </w:r>
      <w:proofErr w:type="gramEnd"/>
      <w:r w:rsidRPr="00356397">
        <w:rPr>
          <w:rFonts w:ascii="Helvetica" w:hAnsi="Helvetica" w:cs="Times New Roman"/>
          <w:color w:val="3F3E3E"/>
          <w:sz w:val="18"/>
          <w:szCs w:val="18"/>
        </w:rPr>
        <w:t xml:space="preserve"> Our Mission (which is specifically addresses service to our region), and: 3. Financial factors.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Response is threefold: 1. Use of gift funds for scholarships, primarily in Engineering because of the marketing factor because it is very unusual to have a doctoral program in engineering at a regional institution, and LU can purchase SAT scores and other data to help target potential students</w:t>
      </w:r>
      <w:proofErr w:type="gramStart"/>
      <w:r w:rsidRPr="00356397">
        <w:rPr>
          <w:rFonts w:ascii="Helvetica" w:hAnsi="Helvetica" w:cs="Times New Roman"/>
          <w:color w:val="3F3E3E"/>
          <w:sz w:val="18"/>
          <w:szCs w:val="18"/>
        </w:rPr>
        <w:t>;  2</w:t>
      </w:r>
      <w:proofErr w:type="gramEnd"/>
      <w:r w:rsidRPr="00356397">
        <w:rPr>
          <w:rFonts w:ascii="Helvetica" w:hAnsi="Helvetica" w:cs="Times New Roman"/>
          <w:color w:val="3F3E3E"/>
          <w:sz w:val="18"/>
          <w:szCs w:val="18"/>
        </w:rPr>
        <w:t>. Focus on advisement (with thanks to Faculty Senate for input)</w:t>
      </w:r>
      <w:proofErr w:type="gramStart"/>
      <w:r w:rsidRPr="00356397">
        <w:rPr>
          <w:rFonts w:ascii="Helvetica" w:hAnsi="Helvetica" w:cs="Times New Roman"/>
          <w:color w:val="3F3E3E"/>
          <w:sz w:val="18"/>
          <w:szCs w:val="18"/>
        </w:rPr>
        <w:t>;</w:t>
      </w:r>
      <w:proofErr w:type="gramEnd"/>
      <w:r w:rsidRPr="00356397">
        <w:rPr>
          <w:rFonts w:ascii="Helvetica" w:hAnsi="Helvetica" w:cs="Times New Roman"/>
          <w:color w:val="3F3E3E"/>
          <w:sz w:val="18"/>
          <w:szCs w:val="18"/>
        </w:rPr>
        <w:t xml:space="preserve"> and:  3. LU tightened admission requirements to approximate those held by SHSU</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Approval of Minutes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lastRenderedPageBreak/>
        <w:t>President’s Report: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                </w:t>
      </w:r>
      <w:r w:rsidRPr="00356397">
        <w:rPr>
          <w:rFonts w:ascii="Helvetica" w:hAnsi="Helvetica" w:cs="Times New Roman"/>
          <w:color w:val="3F3E3E"/>
          <w:sz w:val="18"/>
          <w:szCs w:val="18"/>
        </w:rPr>
        <w:t>Presidential search:</w:t>
      </w:r>
    </w:p>
    <w:p w:rsidR="00356397" w:rsidRPr="00356397" w:rsidRDefault="00356397" w:rsidP="00356397">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The first meeting of the search committee was held October 3. The committee was given its charge, approved an advertisement and designed a list of desired qualities.</w:t>
      </w:r>
    </w:p>
    <w:p w:rsidR="00356397" w:rsidRPr="00356397" w:rsidRDefault="00356397" w:rsidP="00356397">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Bill Funk is consulting. He has worked on searches for USC, Cornell, University of Virginia, University of Houston, and Texas Tech. He has worked on 30-50 different presidential searches.</w:t>
      </w:r>
    </w:p>
    <w:p w:rsidR="00356397" w:rsidRPr="00356397" w:rsidRDefault="00356397" w:rsidP="00356397">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There is tough competition this year. Yale, Princeton, University of Florida and LSU are all running searches. However, we are confident we will find the best candidate.</w:t>
      </w:r>
    </w:p>
    <w:p w:rsidR="00356397" w:rsidRPr="00356397" w:rsidRDefault="00356397" w:rsidP="00356397">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The search will run throughout part of the spring, Dr. Simmons has agreed to continue until a new president is able to begin.</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Enrollment and Retention:</w:t>
      </w:r>
    </w:p>
    <w:p w:rsidR="00356397" w:rsidRPr="00356397" w:rsidRDefault="00356397" w:rsidP="00356397">
      <w:pPr>
        <w:numPr>
          <w:ilvl w:val="0"/>
          <w:numId w:val="2"/>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 xml:space="preserve">This semester we are at </w:t>
      </w:r>
      <w:proofErr w:type="gramStart"/>
      <w:r w:rsidRPr="00356397">
        <w:rPr>
          <w:rFonts w:ascii="Helvetica" w:eastAsia="Times New Roman" w:hAnsi="Helvetica" w:cs="Times New Roman"/>
          <w:color w:val="3F3E3E"/>
          <w:sz w:val="18"/>
          <w:szCs w:val="18"/>
        </w:rPr>
        <w:t>14,289 which</w:t>
      </w:r>
      <w:proofErr w:type="gramEnd"/>
      <w:r w:rsidRPr="00356397">
        <w:rPr>
          <w:rFonts w:ascii="Helvetica" w:eastAsia="Times New Roman" w:hAnsi="Helvetica" w:cs="Times New Roman"/>
          <w:color w:val="3F3E3E"/>
          <w:sz w:val="18"/>
          <w:szCs w:val="18"/>
        </w:rPr>
        <w:t xml:space="preserve"> is down from 15,150 due to some counting mistakes.</w:t>
      </w:r>
    </w:p>
    <w:p w:rsidR="00356397" w:rsidRPr="00356397" w:rsidRDefault="00356397" w:rsidP="00356397">
      <w:pPr>
        <w:numPr>
          <w:ilvl w:val="0"/>
          <w:numId w:val="2"/>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We have 1,606 freshmen come in this year.  800 of them are “I will” students.</w:t>
      </w:r>
    </w:p>
    <w:p w:rsidR="00356397" w:rsidRPr="00356397" w:rsidRDefault="00356397" w:rsidP="00356397">
      <w:pPr>
        <w:numPr>
          <w:ilvl w:val="1"/>
          <w:numId w:val="2"/>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A behavioral problems task force is being implemented. One of the first issues is to check identification 24/7 at Cardinal Village to make sure that outsiders are not getting in and causing problems.</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HEH and online contracts:</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 xml:space="preserve">Multiple </w:t>
      </w:r>
      <w:proofErr w:type="gramStart"/>
      <w:r w:rsidRPr="00356397">
        <w:rPr>
          <w:rFonts w:ascii="Helvetica" w:eastAsia="Times New Roman" w:hAnsi="Helvetica" w:cs="Times New Roman"/>
          <w:color w:val="3F3E3E"/>
          <w:sz w:val="18"/>
          <w:szCs w:val="18"/>
        </w:rPr>
        <w:t>faculty</w:t>
      </w:r>
      <w:proofErr w:type="gramEnd"/>
      <w:r w:rsidRPr="00356397">
        <w:rPr>
          <w:rFonts w:ascii="Helvetica" w:eastAsia="Times New Roman" w:hAnsi="Helvetica" w:cs="Times New Roman"/>
          <w:color w:val="3F3E3E"/>
          <w:sz w:val="18"/>
          <w:szCs w:val="18"/>
        </w:rPr>
        <w:t xml:space="preserve"> have raised concerns about how beneficial HEH has been and President Simmons’ son being hired by Randy Best’s company at the time the contract was signed.</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Concerns are serious. The original 20/80 split may have cost Lamar many million dollars per year, from between 9 and 12 million dollars revenues over the past five years.</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We need to be very careful when dealing with these issues. The integrity of the institution is at stake.</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After discussing this with the executive committee members, Dr. Simmons was asked for an explanation. He said:</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Yes, it is his son and his professional Link In profile.</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He has worked there since 2010, not 2008. A professional writer was hired to “brag up” the vita and they made some mistakes.</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Mike is paid from one of Mr. Best’s other companies, not HEH (now AP).</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He was not involved in negotiating the last contract in Spring 2012.</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A positive sign is that when Greg Lassen negotiated the last contract, the split was changed from 20/80 for Lamar to 80/20 and 60/40 for undergraduate and graduate courses, respectively. This means about 4-5 million dollars more per year for Lamar.</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The plan is to continue to invest this money in the faculty, student retention, and facility upkeep.</w:t>
      </w:r>
    </w:p>
    <w:p w:rsidR="00356397" w:rsidRPr="00356397" w:rsidRDefault="00356397" w:rsidP="00356397">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Discussion is held about this issue.</w:t>
      </w:r>
    </w:p>
    <w:p w:rsidR="00356397" w:rsidRPr="00356397" w:rsidRDefault="00356397" w:rsidP="00356397">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356397">
        <w:rPr>
          <w:rFonts w:ascii="Helvetica" w:eastAsia="Times New Roman" w:hAnsi="Helvetica" w:cs="Times New Roman"/>
          <w:color w:val="3F3E3E"/>
          <w:sz w:val="18"/>
          <w:szCs w:val="18"/>
        </w:rPr>
        <w:t>We need to be very careful in dealing with these issues since the integrity of the institution is at stake. It could impact the presidential search, the new legislative session and funding for the next biennial, and 30% SCH.</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Committee Reports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r w:rsidRPr="00356397">
        <w:rPr>
          <w:rFonts w:ascii="Helvetica" w:hAnsi="Helvetica" w:cs="Times New Roman"/>
          <w:b/>
          <w:bCs/>
          <w:color w:val="3F3E3E"/>
          <w:sz w:val="18"/>
          <w:szCs w:val="18"/>
        </w:rPr>
        <w:t>Faculty Issues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There are seven nominees for the Piper award from this campus.  Also, the committee is looking at tenure &amp; promotion procedures, the impact of frozen positions on faculty workloads, and the criteria for merit awards.  The committee will meet next Wednesday.</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Academic Issues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The committee will meet next week.  Items are:  looking into the needs of “I Will” students; memos and directives that might override the appointment of graduate advisors; appointing a liaison to student retention</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r w:rsidRPr="00356397">
        <w:rPr>
          <w:rFonts w:ascii="Helvetica" w:hAnsi="Helvetica" w:cs="Times New Roman"/>
          <w:b/>
          <w:bCs/>
          <w:color w:val="3F3E3E"/>
          <w:sz w:val="18"/>
          <w:szCs w:val="18"/>
        </w:rPr>
        <w:t>Distinguished Faculty Lecture</w:t>
      </w: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The lecture is scheduled for November 13</w:t>
      </w:r>
      <w:r w:rsidRPr="00356397">
        <w:rPr>
          <w:rFonts w:ascii="Helvetica" w:hAnsi="Helvetica" w:cs="Times New Roman"/>
          <w:color w:val="3F3E3E"/>
          <w:sz w:val="18"/>
          <w:szCs w:val="18"/>
          <w:vertAlign w:val="superscript"/>
        </w:rPr>
        <w:t>th</w:t>
      </w:r>
      <w:r w:rsidRPr="00356397">
        <w:rPr>
          <w:rFonts w:ascii="Helvetica" w:hAnsi="Helvetica" w:cs="Times New Roman"/>
          <w:color w:val="3F3E3E"/>
          <w:sz w:val="18"/>
          <w:szCs w:val="18"/>
        </w:rPr>
        <w:t>.  The date has been added to President Simmons’ calendar.   The budget is $10,000.  The dinner will still take place.  The committee is meeting next week at 3:00 p.m.</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Budget and Compensation</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xml:space="preserve">It was discovered that budget revisions are presented at the TSUS Board meetings, and the reports from the September 30 meeting provided “great data.”  The committee also distributed two </w:t>
      </w:r>
      <w:proofErr w:type="gramStart"/>
      <w:r w:rsidRPr="00356397">
        <w:rPr>
          <w:rFonts w:ascii="Helvetica" w:hAnsi="Helvetica" w:cs="Times New Roman"/>
          <w:color w:val="3F3E3E"/>
          <w:sz w:val="18"/>
          <w:szCs w:val="18"/>
        </w:rPr>
        <w:t>hand-outs</w:t>
      </w:r>
      <w:proofErr w:type="gramEnd"/>
      <w:r w:rsidRPr="00356397">
        <w:rPr>
          <w:rFonts w:ascii="Helvetica" w:hAnsi="Helvetica" w:cs="Times New Roman"/>
          <w:color w:val="3F3E3E"/>
          <w:sz w:val="18"/>
          <w:szCs w:val="18"/>
        </w:rPr>
        <w:t xml:space="preserve"> concerning HEH.  Discussion ensued.  The suggestion was made to create an ad hoc committee to get a full picture of the costs (including investment of faculty time) versus revenue.</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r w:rsidRPr="00356397">
        <w:rPr>
          <w:rFonts w:ascii="Helvetica" w:hAnsi="Helvetica" w:cs="Times New Roman"/>
          <w:b/>
          <w:bCs/>
          <w:color w:val="3F3E3E"/>
          <w:sz w:val="18"/>
          <w:szCs w:val="18"/>
        </w:rPr>
        <w:t>Faculty Research &amp; Development</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The announcement was sent out via e-mail to solicit applications for development leaves.  The deadline is October 26</w:t>
      </w:r>
      <w:r w:rsidRPr="00356397">
        <w:rPr>
          <w:rFonts w:ascii="Helvetica" w:hAnsi="Helvetica" w:cs="Times New Roman"/>
          <w:color w:val="3F3E3E"/>
          <w:sz w:val="18"/>
          <w:szCs w:val="18"/>
          <w:vertAlign w:val="superscript"/>
        </w:rPr>
        <w:t>th</w:t>
      </w:r>
      <w:r w:rsidRPr="00356397">
        <w:rPr>
          <w:rFonts w:ascii="Helvetica" w:hAnsi="Helvetica" w:cs="Times New Roman"/>
          <w:color w:val="3F3E3E"/>
          <w:sz w:val="18"/>
          <w:szCs w:val="18"/>
        </w:rPr>
        <w:t>.  There is a major change in the procedure that provides options in the case that a department chair (or dean?) does not support one’s application.  The committee will meet twice this month: next Wednesday and on October 31</w:t>
      </w:r>
      <w:r w:rsidRPr="00356397">
        <w:rPr>
          <w:rFonts w:ascii="Helvetica" w:hAnsi="Helvetica" w:cs="Times New Roman"/>
          <w:color w:val="3F3E3E"/>
          <w:sz w:val="18"/>
          <w:szCs w:val="18"/>
          <w:vertAlign w:val="superscript"/>
        </w:rPr>
        <w:t>st</w:t>
      </w: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New Business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A resolution was presented to recognize Dr. Gregg Lassen for renegotiating the HEH contract with terms that are more favorable to Lamar University.  Discussion ensued.  (See report Budget &amp; Compensation report above regarding ad hoc committee.)  An impromptu vote was taken to create the ad hoc committee to study the financial, academic and faculty aspects of AP on-line education contracts. Majority voted in favor.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Old Business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Postponed due to travel</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Open Discussion/Comments</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None</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b/>
          <w:bCs/>
          <w:color w:val="3F3E3E"/>
          <w:sz w:val="18"/>
          <w:szCs w:val="18"/>
        </w:rPr>
        <w:t>Adjournment</w:t>
      </w:r>
      <w:r w:rsidRPr="00356397">
        <w:rPr>
          <w:rFonts w:ascii="Helvetica" w:hAnsi="Helvetica" w:cs="Times New Roman"/>
          <w:color w:val="3F3E3E"/>
          <w:sz w:val="18"/>
          <w:szCs w:val="18"/>
        </w:rPr>
        <w:t>:</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Valentin Andreev made the motion to adjourn at 5:15 p.m.  Catalina Castillon seconded the motion.  Motion carried.</w:t>
      </w:r>
    </w:p>
    <w:p w:rsidR="00356397" w:rsidRPr="00356397" w:rsidRDefault="00356397" w:rsidP="00356397">
      <w:pPr>
        <w:shd w:val="clear" w:color="auto" w:fill="FFFFFF"/>
        <w:spacing w:line="270" w:lineRule="atLeast"/>
        <w:rPr>
          <w:rFonts w:ascii="Helvetica" w:hAnsi="Helvetica" w:cs="Times New Roman"/>
          <w:color w:val="3F3E3E"/>
          <w:sz w:val="18"/>
          <w:szCs w:val="18"/>
        </w:rPr>
      </w:pPr>
      <w:r w:rsidRPr="00356397">
        <w:rPr>
          <w:rFonts w:ascii="Helvetica" w:hAnsi="Helvetica" w:cs="Times New Roman"/>
          <w:color w:val="3F3E3E"/>
          <w:sz w:val="18"/>
          <w:szCs w:val="18"/>
        </w:rPr>
        <w:t>               </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460"/>
    <w:multiLevelType w:val="multilevel"/>
    <w:tmpl w:val="CC92B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4F48E2"/>
    <w:multiLevelType w:val="multilevel"/>
    <w:tmpl w:val="86142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D50C0A"/>
    <w:multiLevelType w:val="multilevel"/>
    <w:tmpl w:val="05A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97"/>
    <w:rsid w:val="00356397"/>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6397"/>
  </w:style>
  <w:style w:type="character" w:styleId="Hyperlink">
    <w:name w:val="Hyperlink"/>
    <w:basedOn w:val="DefaultParagraphFont"/>
    <w:uiPriority w:val="99"/>
    <w:semiHidden/>
    <w:unhideWhenUsed/>
    <w:rsid w:val="00356397"/>
    <w:rPr>
      <w:color w:val="0000FF"/>
      <w:u w:val="single"/>
    </w:rPr>
  </w:style>
  <w:style w:type="paragraph" w:styleId="NormalWeb">
    <w:name w:val="Normal (Web)"/>
    <w:basedOn w:val="Normal"/>
    <w:uiPriority w:val="99"/>
    <w:semiHidden/>
    <w:unhideWhenUsed/>
    <w:rsid w:val="0035639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5639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6397"/>
  </w:style>
  <w:style w:type="character" w:styleId="Hyperlink">
    <w:name w:val="Hyperlink"/>
    <w:basedOn w:val="DefaultParagraphFont"/>
    <w:uiPriority w:val="99"/>
    <w:semiHidden/>
    <w:unhideWhenUsed/>
    <w:rsid w:val="00356397"/>
    <w:rPr>
      <w:color w:val="0000FF"/>
      <w:u w:val="single"/>
    </w:rPr>
  </w:style>
  <w:style w:type="paragraph" w:styleId="NormalWeb">
    <w:name w:val="Normal (Web)"/>
    <w:basedOn w:val="Normal"/>
    <w:uiPriority w:val="99"/>
    <w:semiHidden/>
    <w:unhideWhenUsed/>
    <w:rsid w:val="0035639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56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3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pcc.cs.lamar.edu/senate/index.php/minutes-and-resolutions/minutes/old-minut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6795</Characters>
  <Application>Microsoft Macintosh Word</Application>
  <DocSecurity>0</DocSecurity>
  <Lines>56</Lines>
  <Paragraphs>15</Paragraphs>
  <ScaleCrop>false</ScaleCrop>
  <Company>Lamar University</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2013-10-06T14:48:00Z</dcterms:created>
  <dcterms:modified xsi:type="dcterms:W3CDTF">2013-10-06T14:48:00Z</dcterms:modified>
</cp:coreProperties>
</file>